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8B8DE" w14:textId="1080FE99" w:rsidR="00264EA4" w:rsidRDefault="48DDA403">
      <w:pPr>
        <w:pStyle w:val="Normal0"/>
        <w:spacing w:line="300" w:lineRule="exact"/>
      </w:pPr>
      <w:r w:rsidRPr="48DDA403">
        <w:rPr>
          <w:b/>
          <w:bCs/>
          <w:sz w:val="28"/>
          <w:szCs w:val="28"/>
        </w:rPr>
        <w:t xml:space="preserve">Concept jaarverslag 2019-2020 </w:t>
      </w:r>
    </w:p>
    <w:p w14:paraId="29D6B04F" w14:textId="77777777" w:rsidR="00264EA4" w:rsidRDefault="004B3AF4">
      <w:pPr>
        <w:pStyle w:val="Normal0"/>
      </w:pPr>
      <w:r>
        <w:rPr>
          <w:color w:val="F79646"/>
          <w:u w:color="F79646"/>
        </w:rPr>
        <w:t xml:space="preserve"> </w:t>
      </w:r>
    </w:p>
    <w:p w14:paraId="439C9DA2" w14:textId="7F981F79" w:rsidR="00264EA4" w:rsidRDefault="48DDA403">
      <w:pPr>
        <w:pStyle w:val="Normal0"/>
      </w:pPr>
      <w:r w:rsidRPr="48DDA403">
        <w:t>Dit is het jaarverslag  van de medezeggenschapsraad (MR) van PCBO Kon-Tiki over het schooljaar 2019-2020. Dit jaarverslag is bedoeld om verantwoording af te leggen over de activiteiten van de MR in het schooljaar 2019-2020 naar verschillende doelgroepen. Allereerst dient het verslag om de MR-leden te informeren. Daarnaast heeft het tot doel om de achterban, ouders en personeel, te informeren over de activiteiten van de MR die in het schooljaar hebben plaatsgevonden.</w:t>
      </w:r>
    </w:p>
    <w:p w14:paraId="672A6659" w14:textId="77777777" w:rsidR="00264EA4" w:rsidRDefault="00264EA4">
      <w:pPr>
        <w:pStyle w:val="Normal0"/>
      </w:pPr>
    </w:p>
    <w:p w14:paraId="49F2DFBC" w14:textId="77777777" w:rsidR="00264EA4" w:rsidRDefault="004B3AF4">
      <w:pPr>
        <w:pStyle w:val="Normal0"/>
        <w:rPr>
          <w:b/>
          <w:bCs/>
        </w:rPr>
      </w:pPr>
      <w:r>
        <w:rPr>
          <w:b/>
          <w:bCs/>
        </w:rPr>
        <w:t>Ontwikkeling organisatie MR</w:t>
      </w:r>
    </w:p>
    <w:p w14:paraId="25C5BB4B" w14:textId="4658871C" w:rsidR="00264EA4" w:rsidRDefault="48DDA403">
      <w:pPr>
        <w:pStyle w:val="Normal0"/>
      </w:pPr>
      <w:r w:rsidRPr="48DDA403">
        <w:t xml:space="preserve">Door het vertrek van de leerkrachten </w:t>
      </w:r>
      <w:r w:rsidRPr="48DDA403">
        <w:rPr>
          <w:rFonts w:eastAsia="Calibri" w:cs="Calibri"/>
          <w:color w:val="000000" w:themeColor="text1"/>
        </w:rPr>
        <w:t xml:space="preserve">Lonneke Bakker en Wendy Doppenberg naar Curaçao had de MR 2 vacatures. Op verzoek van de directeur Greet de Jong is er voor gekozen om deze 2 vacatures op te vullen door 1 leerkracht, door Mayke </w:t>
      </w:r>
      <w:proofErr w:type="spellStart"/>
      <w:r w:rsidRPr="48DDA403">
        <w:rPr>
          <w:rFonts w:eastAsia="Calibri" w:cs="Calibri"/>
          <w:color w:val="000000" w:themeColor="text1"/>
        </w:rPr>
        <w:t>Heuting</w:t>
      </w:r>
      <w:proofErr w:type="spellEnd"/>
      <w:r w:rsidRPr="48DDA403">
        <w:rPr>
          <w:rFonts w:eastAsia="Calibri" w:cs="Calibri"/>
          <w:color w:val="000000" w:themeColor="text1"/>
        </w:rPr>
        <w:t xml:space="preserve">-Kraan. </w:t>
      </w:r>
      <w:r w:rsidRPr="48DDA403">
        <w:t xml:space="preserve">Hierdoor werd de bezetting van de MR als volgt: </w:t>
      </w:r>
    </w:p>
    <w:p w14:paraId="0A37501D" w14:textId="77777777" w:rsidR="00264EA4" w:rsidRDefault="00264EA4">
      <w:pPr>
        <w:pStyle w:val="Normal0"/>
      </w:pPr>
    </w:p>
    <w:p w14:paraId="610AA11A" w14:textId="77777777" w:rsidR="00264EA4" w:rsidRDefault="004B3AF4">
      <w:pPr>
        <w:pStyle w:val="Normal0"/>
      </w:pPr>
      <w:r>
        <w:t>Idelet Grootenhuis, ouder en voorzitter</w:t>
      </w:r>
    </w:p>
    <w:p w14:paraId="0D5FDF69" w14:textId="77777777" w:rsidR="00264EA4" w:rsidRDefault="004B3AF4">
      <w:pPr>
        <w:pStyle w:val="Normal0"/>
      </w:pPr>
      <w:r>
        <w:t>Chris</w:t>
      </w:r>
      <w:r>
        <w:t xml:space="preserve">ta </w:t>
      </w:r>
      <w:proofErr w:type="spellStart"/>
      <w:r>
        <w:t>Overliese</w:t>
      </w:r>
      <w:proofErr w:type="spellEnd"/>
      <w:r>
        <w:t>, ouder en secretaris</w:t>
      </w:r>
    </w:p>
    <w:p w14:paraId="1B931B83" w14:textId="77777777" w:rsidR="00264EA4" w:rsidRDefault="004B3AF4">
      <w:pPr>
        <w:pStyle w:val="Normal0"/>
      </w:pPr>
      <w:r>
        <w:t>André Huiting, ouder</w:t>
      </w:r>
    </w:p>
    <w:p w14:paraId="47715858" w14:textId="77777777" w:rsidR="00264EA4" w:rsidRDefault="004B3AF4">
      <w:pPr>
        <w:pStyle w:val="Normal0"/>
      </w:pPr>
      <w:r>
        <w:t>Michel van Beek, leerkracht</w:t>
      </w:r>
    </w:p>
    <w:p w14:paraId="3B89F43B" w14:textId="2A004D25" w:rsidR="00264EA4" w:rsidRDefault="48DDA403">
      <w:pPr>
        <w:pStyle w:val="Normal0"/>
      </w:pPr>
      <w:r w:rsidRPr="48DDA403">
        <w:t xml:space="preserve">Mayke </w:t>
      </w:r>
      <w:proofErr w:type="spellStart"/>
      <w:r w:rsidRPr="48DDA403">
        <w:t>Heuting</w:t>
      </w:r>
      <w:proofErr w:type="spellEnd"/>
      <w:r w:rsidRPr="48DDA403">
        <w:t>-Kraan, leerkracht</w:t>
      </w:r>
    </w:p>
    <w:p w14:paraId="5DAB6C7B" w14:textId="77777777" w:rsidR="00264EA4" w:rsidRDefault="00264EA4">
      <w:pPr>
        <w:pStyle w:val="Normal0"/>
      </w:pPr>
    </w:p>
    <w:p w14:paraId="78506D58" w14:textId="7983E1BA" w:rsidR="00264EA4" w:rsidRPr="0003313C" w:rsidRDefault="48DDA4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pPr>
      <w:r w:rsidRPr="0003313C">
        <w:rPr>
          <w:b/>
          <w:bCs/>
        </w:rPr>
        <w:t xml:space="preserve">Speerpunten </w:t>
      </w:r>
      <w:r w:rsidR="002E7FC7">
        <w:rPr>
          <w:b/>
          <w:bCs/>
        </w:rPr>
        <w:t xml:space="preserve">MR </w:t>
      </w:r>
      <w:r w:rsidRPr="0003313C">
        <w:rPr>
          <w:b/>
          <w:bCs/>
        </w:rPr>
        <w:t>2019-2020</w:t>
      </w:r>
      <w:r w:rsidRPr="0003313C">
        <w:t> </w:t>
      </w:r>
    </w:p>
    <w:p w14:paraId="1BE4C077" w14:textId="77777777" w:rsidR="00264EA4" w:rsidRPr="0003313C" w:rsidRDefault="004B3AF4">
      <w:pPr>
        <w:pStyle w:val="Normal0"/>
        <w:numPr>
          <w:ilvl w:val="0"/>
          <w:numId w:val="2"/>
        </w:numPr>
      </w:pPr>
      <w:r w:rsidRPr="0003313C">
        <w:t xml:space="preserve">Volgen ontwikkelingen </w:t>
      </w:r>
      <w:proofErr w:type="spellStart"/>
      <w:r w:rsidRPr="0003313C">
        <w:t>mbt</w:t>
      </w:r>
      <w:proofErr w:type="spellEnd"/>
      <w:r w:rsidRPr="0003313C">
        <w:t xml:space="preserve"> het  bezoek van de inspectie </w:t>
      </w:r>
    </w:p>
    <w:p w14:paraId="671D8E0C" w14:textId="77777777" w:rsidR="00264EA4" w:rsidRPr="0003313C" w:rsidRDefault="004B3AF4">
      <w:pPr>
        <w:pStyle w:val="Normal0"/>
        <w:numPr>
          <w:ilvl w:val="0"/>
          <w:numId w:val="2"/>
        </w:numPr>
      </w:pPr>
      <w:r w:rsidRPr="0003313C">
        <w:t>Personeelsbeleid </w:t>
      </w:r>
    </w:p>
    <w:p w14:paraId="77AF938D" w14:textId="77777777" w:rsidR="00264EA4" w:rsidRPr="0003313C" w:rsidRDefault="004B3AF4">
      <w:pPr>
        <w:pStyle w:val="Normal0"/>
        <w:numPr>
          <w:ilvl w:val="0"/>
          <w:numId w:val="2"/>
        </w:numPr>
      </w:pPr>
      <w:r w:rsidRPr="0003313C">
        <w:t>School ondersteuningsprofiel </w:t>
      </w:r>
    </w:p>
    <w:p w14:paraId="47911295" w14:textId="77777777" w:rsidR="00264EA4" w:rsidRPr="0003313C" w:rsidRDefault="004B3AF4">
      <w:pPr>
        <w:pStyle w:val="Normal0"/>
        <w:numPr>
          <w:ilvl w:val="0"/>
          <w:numId w:val="2"/>
        </w:numPr>
      </w:pPr>
      <w:r w:rsidRPr="0003313C">
        <w:t>Profilering v</w:t>
      </w:r>
      <w:r w:rsidRPr="0003313C">
        <w:t>an de school (visie ondernemend leren, schoolgids, website) </w:t>
      </w:r>
    </w:p>
    <w:p w14:paraId="18AD6501" w14:textId="77777777" w:rsidR="00264EA4" w:rsidRPr="0003313C" w:rsidRDefault="48DDA403">
      <w:pPr>
        <w:pStyle w:val="Normal0"/>
        <w:numPr>
          <w:ilvl w:val="0"/>
          <w:numId w:val="2"/>
        </w:numPr>
      </w:pPr>
      <w:r w:rsidRPr="0003313C">
        <w:t>Profilering MR (website, communicatie via de nieuwsbrief) </w:t>
      </w:r>
    </w:p>
    <w:p w14:paraId="6A05A809" w14:textId="3F0E446A" w:rsidR="00264EA4" w:rsidRDefault="48DDA4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r w:rsidRPr="48DDA403">
        <w:rPr>
          <w:sz w:val="22"/>
          <w:szCs w:val="22"/>
        </w:rPr>
        <w:t xml:space="preserve"> </w:t>
      </w:r>
    </w:p>
    <w:p w14:paraId="3935F0D6" w14:textId="77777777" w:rsidR="00264EA4" w:rsidRDefault="004B3AF4">
      <w:pPr>
        <w:pStyle w:val="Normal0"/>
      </w:pPr>
      <w:r>
        <w:t xml:space="preserve">In het afgelopen jaar heeft de MR hard gewerkt aan een betere communicatie met de directie en betere communicatie van de </w:t>
      </w:r>
      <w:r>
        <w:t>directie naar de ouders. Het fijn om te zien dat wij elkaar nu beter begrijpen en sneller acteren. Ook zien wij dat de directie (onder andere in de Flessenpost) steeds duidelijker communiceert en zich beter profileert.</w:t>
      </w:r>
    </w:p>
    <w:p w14:paraId="5A39BBE3" w14:textId="77777777" w:rsidR="00264EA4" w:rsidRDefault="00264EA4">
      <w:pPr>
        <w:pStyle w:val="Normal0"/>
        <w:rPr>
          <w:b/>
          <w:bCs/>
        </w:rPr>
      </w:pPr>
    </w:p>
    <w:p w14:paraId="618B54EB" w14:textId="77777777" w:rsidR="00264EA4" w:rsidRDefault="004B3AF4">
      <w:pPr>
        <w:pStyle w:val="Normal0"/>
        <w:rPr>
          <w:b/>
          <w:bCs/>
        </w:rPr>
      </w:pPr>
      <w:r>
        <w:rPr>
          <w:b/>
          <w:bCs/>
        </w:rPr>
        <w:t>Verantwoording begroting vrijwillige</w:t>
      </w:r>
      <w:r>
        <w:rPr>
          <w:b/>
          <w:bCs/>
        </w:rPr>
        <w:t xml:space="preserve"> ouderbijdrage</w:t>
      </w:r>
    </w:p>
    <w:p w14:paraId="5C5D16E6" w14:textId="7050B842" w:rsidR="00264EA4" w:rsidRDefault="004B3AF4">
      <w:pPr>
        <w:pStyle w:val="Normal0"/>
      </w:pPr>
      <w:r>
        <w:t>De hoogte van de vrijwillige ouderbijdrage is al enkele jaren gelijk en we zien geen reden dit te veranderen. Wel zijn er aan het begin van het schooljaar 2019-2020 vragen bij de MR binnengekomen over de besteding van de ouderbijdrage. Hieri</w:t>
      </w:r>
      <w:r>
        <w:t xml:space="preserve">n </w:t>
      </w:r>
      <w:r w:rsidR="0003313C">
        <w:t>is</w:t>
      </w:r>
      <w:r>
        <w:t xml:space="preserve"> in het schooljaar 2019-2020 verder aandacht aan besteed. </w:t>
      </w:r>
      <w:r w:rsidR="0003313C">
        <w:t>Door Corona zijn de schoolreisjes geannuleerd. De ouderbijdrage is als compensatie</w:t>
      </w:r>
      <w:r w:rsidR="002E7FC7">
        <w:t xml:space="preserve"> daarvoor</w:t>
      </w:r>
      <w:r w:rsidR="0003313C">
        <w:t xml:space="preserve"> in Q</w:t>
      </w:r>
      <w:r w:rsidR="002E7FC7">
        <w:t>2</w:t>
      </w:r>
      <w:r w:rsidR="0003313C">
        <w:t xml:space="preserve"> niet geïnd. </w:t>
      </w:r>
    </w:p>
    <w:p w14:paraId="41C8F396" w14:textId="77777777" w:rsidR="00264EA4" w:rsidRDefault="00264EA4">
      <w:pPr>
        <w:pStyle w:val="Normal0"/>
        <w:rPr>
          <w:b/>
          <w:bCs/>
        </w:rPr>
      </w:pPr>
    </w:p>
    <w:p w14:paraId="455C722C" w14:textId="1F310166" w:rsidR="00264EA4" w:rsidRDefault="48DDA403">
      <w:pPr>
        <w:pStyle w:val="Normal0"/>
        <w:rPr>
          <w:b/>
          <w:bCs/>
        </w:rPr>
      </w:pPr>
      <w:r w:rsidRPr="48DDA403">
        <w:rPr>
          <w:b/>
          <w:bCs/>
        </w:rPr>
        <w:t>Vakantierooster 2020 – 2021</w:t>
      </w:r>
    </w:p>
    <w:p w14:paraId="017E8664" w14:textId="77777777" w:rsidR="00264EA4" w:rsidRDefault="004B3AF4">
      <w:pPr>
        <w:pStyle w:val="Normal0"/>
      </w:pPr>
      <w:r>
        <w:t>Voor de planning van de vakantiedagen is uitgegaan van de landelijke planning voor de regio midden. De studiedagen zijn vastgesteld op basis van de mogelijkheden om cursussen en vergaderingen, soms ook stichting-breed, in te plannen. Daarnaast zijn studied</w:t>
      </w:r>
      <w:r>
        <w:t xml:space="preserve">agen ingezet op die momenten dat extra tijd nodig is voor de leerkrachten om administratie te doen of de Cito-resultaten te analyseren. De dagen zijn over de week verspreid zodat leerkrachten </w:t>
      </w:r>
      <w:r>
        <w:lastRenderedPageBreak/>
        <w:t>die parttime werken evenredig worden belast. Deze spreiding zorg</w:t>
      </w:r>
      <w:r>
        <w:t xml:space="preserve">t er ook voor dat ouders steeds op verschillende dagen vrij kunnen nemen of gebruik kunnen maken van de BSO. </w:t>
      </w:r>
    </w:p>
    <w:p w14:paraId="0E27B00A" w14:textId="77777777" w:rsidR="00264EA4" w:rsidRDefault="00264EA4">
      <w:pPr>
        <w:pStyle w:val="Normal0"/>
      </w:pPr>
    </w:p>
    <w:p w14:paraId="360BDBD0" w14:textId="2799D130" w:rsidR="00264EA4" w:rsidRDefault="48DDA403">
      <w:pPr>
        <w:pStyle w:val="Normal0"/>
        <w:rPr>
          <w:b/>
          <w:bCs/>
        </w:rPr>
      </w:pPr>
      <w:r w:rsidRPr="48DDA403">
        <w:rPr>
          <w:b/>
          <w:bCs/>
        </w:rPr>
        <w:t>Schoolgids 2020-2021</w:t>
      </w:r>
    </w:p>
    <w:p w14:paraId="054F8623" w14:textId="77777777" w:rsidR="00264EA4" w:rsidRDefault="004B3AF4">
      <w:pPr>
        <w:pStyle w:val="Normal0"/>
      </w:pPr>
      <w:r>
        <w:t xml:space="preserve">De schoolgids is door de directie helemaal herzien. De MR heeft meegelezen en suggesties ter verbetering gegeven.  </w:t>
      </w:r>
    </w:p>
    <w:p w14:paraId="60061E4C" w14:textId="77777777" w:rsidR="00264EA4" w:rsidRDefault="00264EA4">
      <w:pPr>
        <w:pStyle w:val="Normal0"/>
        <w:rPr>
          <w:b/>
          <w:bCs/>
        </w:rPr>
      </w:pPr>
    </w:p>
    <w:p w14:paraId="45046FE3" w14:textId="52C892D7" w:rsidR="00264EA4" w:rsidRDefault="48DDA403">
      <w:pPr>
        <w:pStyle w:val="Normal0"/>
        <w:rPr>
          <w:b/>
          <w:bCs/>
        </w:rPr>
      </w:pPr>
      <w:r w:rsidRPr="48DDA403">
        <w:rPr>
          <w:b/>
          <w:bCs/>
        </w:rPr>
        <w:t>Formatieplan 2020 – 2021</w:t>
      </w:r>
    </w:p>
    <w:p w14:paraId="287A4D6E" w14:textId="06880BBC" w:rsidR="00264EA4" w:rsidRDefault="004B3AF4">
      <w:pPr>
        <w:pStyle w:val="Normal0"/>
      </w:pPr>
      <w:r>
        <w:t>De peildatum voor het vaststellen van de formatie is 1 oktober. Omdat op 1 oktober 201</w:t>
      </w:r>
      <w:r w:rsidR="0003313C">
        <w:t xml:space="preserve">9 </w:t>
      </w:r>
      <w:r>
        <w:t xml:space="preserve">minder kinderen op Kon-Tiki zaten dan het jaar ervoor, is er gekozen voor </w:t>
      </w:r>
      <w:r w:rsidR="0003313C">
        <w:t xml:space="preserve">1 klas </w:t>
      </w:r>
      <w:r>
        <w:t xml:space="preserve">minder </w:t>
      </w:r>
      <w:r>
        <w:t xml:space="preserve">waardoor de formatie </w:t>
      </w:r>
      <w:r w:rsidR="0003313C">
        <w:t xml:space="preserve">ook met 1 is gereduceerd. </w:t>
      </w:r>
      <w:r>
        <w:t xml:space="preserve">De Stichting heeft </w:t>
      </w:r>
      <w:r>
        <w:t xml:space="preserve">bepaald dat een financieel gezonde school gemiddeld 27 kinderen in de klas heeft. Vanuit dit uitgangspunt is de formatie van Kon-Tiki vastgesteld en zijn de klassen op Kon-Tiki samengesteld. Hierdoor zijn er </w:t>
      </w:r>
      <w:r w:rsidR="0003313C">
        <w:t>evenals het vorige schooljaar een aantal</w:t>
      </w:r>
      <w:r>
        <w:t xml:space="preserve"> samengestelde groepen gemaakt, te weten groep </w:t>
      </w:r>
      <w:r>
        <w:t xml:space="preserve">2&amp;3, groep 5&amp;6 en groep 7&amp;8. </w:t>
      </w:r>
      <w:r w:rsidR="0003313C">
        <w:t xml:space="preserve">Uiteraard is er goed gekeken naar de </w:t>
      </w:r>
      <w:r>
        <w:t xml:space="preserve">consequenties </w:t>
      </w:r>
      <w:r w:rsidR="0003313C">
        <w:t xml:space="preserve">hiervan. </w:t>
      </w:r>
    </w:p>
    <w:p w14:paraId="44EAFD9C" w14:textId="77777777" w:rsidR="00264EA4" w:rsidRDefault="00264EA4">
      <w:pPr>
        <w:pStyle w:val="Normal0"/>
      </w:pPr>
    </w:p>
    <w:p w14:paraId="534098FB" w14:textId="77777777" w:rsidR="00264EA4" w:rsidRDefault="004B3AF4">
      <w:pPr>
        <w:pStyle w:val="Normal0"/>
        <w:rPr>
          <w:b/>
          <w:bCs/>
        </w:rPr>
      </w:pPr>
      <w:r>
        <w:rPr>
          <w:b/>
          <w:bCs/>
        </w:rPr>
        <w:t>Inspectiebezoek en oordeel</w:t>
      </w:r>
    </w:p>
    <w:p w14:paraId="4A3A2EB0" w14:textId="01FE311C" w:rsidR="00264EA4" w:rsidRDefault="48DDA403">
      <w:pPr>
        <w:pStyle w:val="Normal0"/>
      </w:pPr>
      <w:r w:rsidRPr="48DDA403">
        <w:t xml:space="preserve">In december 2019 heeft de inspectie beoordeeld dat Kon-Tiki van een 'onvoldoende school' naar een 'voldoende school’ is gegaan. </w:t>
      </w:r>
      <w:r w:rsidR="0003313C">
        <w:t xml:space="preserve">Dat was natuurlijk heel goed nieuws! </w:t>
      </w:r>
      <w:r w:rsidRPr="48DDA403">
        <w:t xml:space="preserve">De inspectie was </w:t>
      </w:r>
      <w:r w:rsidR="0003313C">
        <w:t xml:space="preserve">zelfs </w:t>
      </w:r>
      <w:r w:rsidRPr="48DDA403">
        <w:t xml:space="preserve">van mening dat Kon-Tiki er alles aan heeft gedaan om de kwaliteit te verbeteren. De MR heeft met de directie uitgebreid gesproken over de werkbelasting die de kwaliteitsverbetering voor leerkrachten met zich mee heeft gebracht. Ook inhoudelijk heeft de MR nauw samengewerkt met de directeur. Zij heeft gevraagd en ongevraagd advies gegeven rondom de kwaliteitsontwikkeling van Kon-Tiki. </w:t>
      </w:r>
    </w:p>
    <w:p w14:paraId="0A6959E7" w14:textId="77777777" w:rsidR="00264EA4" w:rsidRDefault="004B3AF4">
      <w:pPr>
        <w:pStyle w:val="Normal0"/>
      </w:pPr>
      <w:r>
        <w:t xml:space="preserve"> </w:t>
      </w:r>
    </w:p>
    <w:sectPr w:rsidR="00264EA4">
      <w:headerReference w:type="default" r:id="rId7"/>
      <w:footerReference w:type="default" r:id="rId8"/>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2A495" w14:textId="77777777" w:rsidR="004B3AF4" w:rsidRDefault="004B3AF4">
      <w:r>
        <w:separator/>
      </w:r>
    </w:p>
  </w:endnote>
  <w:endnote w:type="continuationSeparator" w:id="0">
    <w:p w14:paraId="46E29D9C" w14:textId="77777777" w:rsidR="004B3AF4" w:rsidRDefault="004B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EC669" w14:textId="77777777" w:rsidR="00264EA4" w:rsidRDefault="00264EA4">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30F42" w14:textId="77777777" w:rsidR="004B3AF4" w:rsidRDefault="004B3AF4">
      <w:r>
        <w:separator/>
      </w:r>
    </w:p>
  </w:footnote>
  <w:footnote w:type="continuationSeparator" w:id="0">
    <w:p w14:paraId="4D57CCAC" w14:textId="77777777" w:rsidR="004B3AF4" w:rsidRDefault="004B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D5A5" w14:textId="77777777" w:rsidR="00264EA4" w:rsidRDefault="00264EA4">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03399B"/>
    <w:multiLevelType w:val="hybridMultilevel"/>
    <w:tmpl w:val="5546E88E"/>
    <w:styleLink w:val="Genummerd"/>
    <w:lvl w:ilvl="0" w:tplc="2B360970">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720" w:hanging="5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970135C">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78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F60BC36">
      <w:start w:val="1"/>
      <w:numFmt w:val="decimal"/>
      <w:lvlText w:val="%3."/>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00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34D9C6">
      <w:start w:val="1"/>
      <w:numFmt w:val="decimal"/>
      <w:lvlText w:val="%4."/>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22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0827C5C">
      <w:start w:val="1"/>
      <w:numFmt w:val="decimal"/>
      <w:lvlText w:val="%5."/>
      <w:lvlJc w:val="left"/>
      <w:pPr>
        <w:tabs>
          <w:tab w:val="left" w:pos="2160"/>
          <w:tab w:val="left" w:pos="2880"/>
          <w:tab w:val="left" w:pos="3600"/>
          <w:tab w:val="left" w:pos="4320"/>
          <w:tab w:val="left" w:pos="5040"/>
          <w:tab w:val="left" w:pos="5760"/>
          <w:tab w:val="left" w:pos="6480"/>
          <w:tab w:val="left" w:pos="7200"/>
          <w:tab w:val="left" w:pos="7920"/>
          <w:tab w:val="left" w:pos="8520"/>
        </w:tabs>
        <w:ind w:left="14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24C2CE">
      <w:start w:val="1"/>
      <w:numFmt w:val="decimal"/>
      <w:suff w:val="nothing"/>
      <w:lvlText w:val="%6."/>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DDA5442">
      <w:start w:val="1"/>
      <w:numFmt w:val="decimal"/>
      <w:lvlText w:val="%7."/>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88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8B21528">
      <w:start w:val="1"/>
      <w:numFmt w:val="decimal"/>
      <w:lvlText w:val="%8."/>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210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B0501E">
      <w:start w:val="1"/>
      <w:numFmt w:val="decimal"/>
      <w:lvlText w:val="%9."/>
      <w:lvlJc w:val="left"/>
      <w:pPr>
        <w:tabs>
          <w:tab w:val="left" w:pos="1440"/>
          <w:tab w:val="left" w:pos="2880"/>
          <w:tab w:val="left" w:pos="3600"/>
          <w:tab w:val="left" w:pos="4320"/>
          <w:tab w:val="left" w:pos="5040"/>
          <w:tab w:val="left" w:pos="5760"/>
          <w:tab w:val="left" w:pos="6480"/>
          <w:tab w:val="left" w:pos="7200"/>
          <w:tab w:val="left" w:pos="7920"/>
          <w:tab w:val="left" w:pos="8520"/>
        </w:tabs>
        <w:ind w:left="232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0C33485"/>
    <w:multiLevelType w:val="hybridMultilevel"/>
    <w:tmpl w:val="5546E88E"/>
    <w:numStyleLink w:val="Genummer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DDA403"/>
    <w:rsid w:val="0003313C"/>
    <w:rsid w:val="00264EA4"/>
    <w:rsid w:val="002E7FC7"/>
    <w:rsid w:val="004B3AF4"/>
    <w:rsid w:val="48DDA4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EF9A"/>
  <w15:docId w15:val="{E5249BEF-E898-4722-99BD-094C2944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0">
    <w:name w:val="Normal0"/>
    <w:rPr>
      <w:rFonts w:ascii="Calibri" w:hAnsi="Calibri" w:cs="Arial Unicode MS"/>
      <w:color w:val="000000"/>
      <w:sz w:val="24"/>
      <w:szCs w:val="24"/>
      <w:u w:color="000000"/>
      <w:shd w:val="clear" w:color="auto" w:fill="FFFFFF"/>
      <w14:textOutline w14:w="12700" w14:cap="flat" w14:cmpd="sng" w14:algn="ctr">
        <w14:noFill/>
        <w14:prstDash w14:val="solid"/>
        <w14:miter w14:lim="400000"/>
      </w14:textOutline>
    </w:rPr>
  </w:style>
  <w:style w:type="numbering" w:customStyle="1" w:styleId="Genummerd">
    <w:name w:val="Genummer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De Ruiter</dc:creator>
  <cp:lastModifiedBy>Martijn De Ruiter</cp:lastModifiedBy>
  <cp:revision>2</cp:revision>
  <dcterms:created xsi:type="dcterms:W3CDTF">2020-11-17T14:26:00Z</dcterms:created>
  <dcterms:modified xsi:type="dcterms:W3CDTF">2020-11-17T14:26:00Z</dcterms:modified>
</cp:coreProperties>
</file>